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BA79C" w14:textId="77777777" w:rsidR="00A96E23" w:rsidRDefault="00AF44A2">
      <w:pPr>
        <w:pStyle w:val="Title"/>
      </w:pPr>
      <w:r>
        <w:t>PRE-FCCLA STATE LEADERSHIP CONFERENCE CHECKLIST FOR ADVISORS</w:t>
      </w:r>
    </w:p>
    <w:p w14:paraId="548BA79D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48BA79E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Purpose: </w:t>
      </w:r>
      <w:r>
        <w:rPr>
          <w:rFonts w:ascii="Arial" w:eastAsia="Arial" w:hAnsi="Arial" w:cs="Arial"/>
          <w:b/>
          <w:i/>
          <w:sz w:val="24"/>
          <w:szCs w:val="24"/>
        </w:rPr>
        <w:t>To assist Advisors in preparing members for active participation at the Annual State Leade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ship Conference (SLC). Check (</w:t>
      </w:r>
      <w:r>
        <w:rPr>
          <w:rFonts w:ascii="Noto Sans Symbols" w:eastAsia="Noto Sans Symbols" w:hAnsi="Noto Sans Symbols" w:cs="Noto Sans Symbols"/>
          <w:b/>
          <w:i/>
          <w:sz w:val="24"/>
          <w:szCs w:val="24"/>
        </w:rPr>
        <w:t>✔</w:t>
      </w:r>
      <w:r>
        <w:rPr>
          <w:rFonts w:ascii="Arial" w:eastAsia="Arial" w:hAnsi="Arial" w:cs="Arial"/>
          <w:b/>
          <w:i/>
          <w:sz w:val="24"/>
          <w:szCs w:val="24"/>
        </w:rPr>
        <w:t>) each step as it is completed.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48BA79F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eastAsia="Arial" w:hAnsi="Arial" w:cs="Arial"/>
          <w:sz w:val="24"/>
          <w:szCs w:val="24"/>
        </w:rPr>
      </w:pPr>
    </w:p>
    <w:p w14:paraId="548BA7A0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Advisors</w:t>
      </w:r>
    </w:p>
    <w:p w14:paraId="548BA7A1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eastAsia="Arial" w:hAnsi="Arial" w:cs="Arial"/>
          <w:sz w:val="24"/>
          <w:szCs w:val="24"/>
        </w:rPr>
      </w:pPr>
    </w:p>
    <w:p w14:paraId="548BA7A2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“Advisors Duties and Responsibilities.”</w:t>
      </w:r>
    </w:p>
    <w:p w14:paraId="548BA7A3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“Guidelines for Conduct and Dress” with student participants.</w:t>
      </w:r>
    </w:p>
    <w:p w14:paraId="548BA7A4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Collect “Participant’s Conduct and Responsibility Form” with required signatures from each student. </w:t>
      </w:r>
      <w:r>
        <w:rPr>
          <w:rFonts w:ascii="Arial" w:eastAsia="Arial" w:hAnsi="Arial" w:cs="Arial"/>
          <w:b/>
          <w:sz w:val="24"/>
          <w:szCs w:val="24"/>
        </w:rPr>
        <w:t xml:space="preserve">Bring these with you to the SLC and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turn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in at the registration desk.</w:t>
      </w:r>
      <w:r>
        <w:rPr>
          <w:rFonts w:ascii="Arial" w:eastAsia="Arial" w:hAnsi="Arial" w:cs="Arial"/>
          <w:sz w:val="24"/>
          <w:szCs w:val="24"/>
        </w:rPr>
        <w:t xml:space="preserve"> Do </w:t>
      </w:r>
      <w:r>
        <w:rPr>
          <w:rFonts w:ascii="Arial" w:eastAsia="Arial" w:hAnsi="Arial" w:cs="Arial"/>
          <w:sz w:val="24"/>
          <w:szCs w:val="24"/>
          <w:u w:val="single"/>
        </w:rPr>
        <w:t>not</w:t>
      </w:r>
      <w:r>
        <w:rPr>
          <w:rFonts w:ascii="Arial" w:eastAsia="Arial" w:hAnsi="Arial" w:cs="Arial"/>
          <w:sz w:val="24"/>
          <w:szCs w:val="24"/>
        </w:rPr>
        <w:t xml:space="preserve"> mail these in with registration forms.</w:t>
      </w:r>
    </w:p>
    <w:p w14:paraId="548BA7A5" w14:textId="3FEAD6A6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Complete “SLC Registration Materials” and submit by the due date with appropriate fees. </w:t>
      </w:r>
      <w:r>
        <w:rPr>
          <w:rFonts w:ascii="Arial" w:eastAsia="Arial" w:hAnsi="Arial" w:cs="Arial"/>
          <w:i/>
          <w:sz w:val="24"/>
          <w:szCs w:val="24"/>
        </w:rPr>
        <w:t xml:space="preserve">(Registration materials will be online on </w:t>
      </w:r>
      <w:r w:rsidR="00D66EB1">
        <w:rPr>
          <w:rFonts w:ascii="Arial" w:eastAsia="Arial" w:hAnsi="Arial" w:cs="Arial"/>
          <w:i/>
          <w:sz w:val="24"/>
          <w:szCs w:val="24"/>
        </w:rPr>
        <w:t>February 28, 2025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548BA7A6" w14:textId="3B0BB833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Complete Hotel Reservation Form and return to the Riverside Convention &amp; Visitor Bureau so that it is </w:t>
      </w:r>
      <w:r>
        <w:rPr>
          <w:rFonts w:ascii="Arial" w:eastAsia="Arial" w:hAnsi="Arial" w:cs="Arial"/>
          <w:i/>
          <w:sz w:val="24"/>
          <w:szCs w:val="24"/>
          <w:u w:val="single"/>
        </w:rPr>
        <w:t>received</w:t>
      </w:r>
      <w:r>
        <w:rPr>
          <w:rFonts w:ascii="Arial" w:eastAsia="Arial" w:hAnsi="Arial" w:cs="Arial"/>
          <w:sz w:val="24"/>
          <w:szCs w:val="24"/>
        </w:rPr>
        <w:t xml:space="preserve"> by April </w:t>
      </w:r>
      <w:r w:rsidR="00047155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 202</w:t>
      </w:r>
      <w:r w:rsidR="00047155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DO NOT mail with registration materials.</w:t>
      </w:r>
    </w:p>
    <w:p w14:paraId="548BA7A7" w14:textId="19716C2F" w:rsidR="00A96E23" w:rsidRDefault="00AF44A2" w:rsidP="0736BA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_____ If you have members who qualified for STAR State Finals competition, but did NOT compete at the Qualifying Regional Event, be certain that you have obtained a completed “STAR Permission Form” from each of these competitors </w:t>
      </w:r>
      <w:r w:rsidRPr="0736BAE9">
        <w:rPr>
          <w:rFonts w:ascii="Arial" w:eastAsia="Arial" w:hAnsi="Arial" w:cs="Arial"/>
          <w:i/>
          <w:iCs/>
          <w:sz w:val="24"/>
          <w:szCs w:val="24"/>
        </w:rPr>
        <w:t xml:space="preserve">(Find online </w:t>
      </w:r>
      <w:hyperlink r:id="rId7" w:history="1">
        <w:r w:rsidR="00C237FD" w:rsidRPr="00C237FD">
          <w:rPr>
            <w:rStyle w:val="Hyperlink"/>
            <w:rFonts w:ascii="Arial" w:eastAsia="Arial" w:hAnsi="Arial" w:cs="Arial"/>
            <w:sz w:val="24"/>
            <w:szCs w:val="24"/>
          </w:rPr>
          <w:t>ca-fccla.org</w:t>
        </w:r>
      </w:hyperlink>
      <w:r w:rsidR="00C237FD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Pr="00C237FD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736BAE9">
        <w:rPr>
          <w:rFonts w:ascii="Arial" w:eastAsia="Arial" w:hAnsi="Arial" w:cs="Arial"/>
          <w:b/>
          <w:bCs/>
          <w:sz w:val="24"/>
          <w:szCs w:val="24"/>
        </w:rPr>
        <w:t>bring these with you to state conference and turn in at the ID Check for that competition.</w:t>
      </w:r>
      <w:r>
        <w:rPr>
          <w:rFonts w:ascii="Arial" w:eastAsia="Arial" w:hAnsi="Arial" w:cs="Arial"/>
          <w:sz w:val="24"/>
          <w:szCs w:val="24"/>
        </w:rPr>
        <w:t xml:space="preserve"> Do </w:t>
      </w:r>
      <w:r>
        <w:rPr>
          <w:rFonts w:ascii="Arial" w:eastAsia="Arial" w:hAnsi="Arial" w:cs="Arial"/>
          <w:sz w:val="24"/>
          <w:szCs w:val="24"/>
          <w:u w:val="single"/>
        </w:rPr>
        <w:t>not</w:t>
      </w:r>
      <w:r>
        <w:rPr>
          <w:rFonts w:ascii="Arial" w:eastAsia="Arial" w:hAnsi="Arial" w:cs="Arial"/>
          <w:sz w:val="24"/>
          <w:szCs w:val="24"/>
        </w:rPr>
        <w:t xml:space="preserve"> mail these in with registration </w:t>
      </w:r>
      <w:proofErr w:type="gramStart"/>
      <w:r>
        <w:rPr>
          <w:rFonts w:ascii="Arial" w:eastAsia="Arial" w:hAnsi="Arial" w:cs="Arial"/>
          <w:sz w:val="24"/>
          <w:szCs w:val="24"/>
        </w:rPr>
        <w:t>forms.(</w:t>
      </w:r>
      <w:proofErr w:type="gramEnd"/>
      <w:r>
        <w:rPr>
          <w:rFonts w:ascii="Arial" w:eastAsia="Arial" w:hAnsi="Arial" w:cs="Arial"/>
          <w:sz w:val="24"/>
          <w:szCs w:val="24"/>
        </w:rPr>
        <w:t>note: advisors should bring all permission forms for STAR participation including those for students who did not compete in regional competition)</w:t>
      </w:r>
    </w:p>
    <w:p w14:paraId="548BA7A8" w14:textId="1EF3BC76" w:rsidR="00A96E23" w:rsidRDefault="00AF44A2" w:rsidP="40A1139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If you have members who qualified for the Red Rose Award, </w:t>
      </w:r>
      <w:r w:rsidR="0013142F">
        <w:rPr>
          <w:rFonts w:ascii="Arial" w:eastAsia="Arial" w:hAnsi="Arial" w:cs="Arial"/>
          <w:sz w:val="24"/>
          <w:szCs w:val="24"/>
        </w:rPr>
        <w:t>Chapter</w:t>
      </w:r>
      <w:r>
        <w:rPr>
          <w:rFonts w:ascii="Arial" w:eastAsia="Arial" w:hAnsi="Arial" w:cs="Arial"/>
          <w:sz w:val="24"/>
          <w:szCs w:val="24"/>
        </w:rPr>
        <w:t xml:space="preserve">, Region, or State Degree </w:t>
      </w:r>
      <w:r w:rsidRPr="40A11392">
        <w:rPr>
          <w:rFonts w:ascii="Arial" w:eastAsia="Arial" w:hAnsi="Arial" w:cs="Arial"/>
          <w:i/>
          <w:iCs/>
          <w:sz w:val="24"/>
          <w:szCs w:val="24"/>
          <w:u w:val="single"/>
        </w:rPr>
        <w:t>during this school year</w:t>
      </w:r>
      <w:r>
        <w:rPr>
          <w:rFonts w:ascii="Arial" w:eastAsia="Arial" w:hAnsi="Arial" w:cs="Arial"/>
          <w:sz w:val="24"/>
          <w:szCs w:val="24"/>
        </w:rPr>
        <w:t xml:space="preserve">, be certain that a completed application form for each qualifying student is submitted through the online application form by March 1 </w:t>
      </w:r>
      <w:r w:rsidRPr="40A11392">
        <w:rPr>
          <w:rFonts w:ascii="Arial" w:eastAsia="Arial" w:hAnsi="Arial" w:cs="Arial"/>
          <w:i/>
          <w:iCs/>
          <w:sz w:val="24"/>
          <w:szCs w:val="24"/>
        </w:rPr>
        <w:t>(Applications are available online a</w:t>
      </w:r>
      <w:r w:rsidR="003B33FF" w:rsidRPr="40A11392">
        <w:rPr>
          <w:rFonts w:ascii="Arial" w:eastAsia="Arial" w:hAnsi="Arial" w:cs="Arial"/>
          <w:i/>
          <w:iCs/>
          <w:sz w:val="24"/>
          <w:szCs w:val="24"/>
        </w:rPr>
        <w:t xml:space="preserve">t </w:t>
      </w:r>
      <w:hyperlink r:id="rId8" w:history="1">
        <w:r w:rsidR="003B33FF" w:rsidRPr="40A11392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ca-fccla.org.</w:t>
        </w:r>
      </w:hyperlink>
    </w:p>
    <w:p w14:paraId="548BA7A9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Select voting delegates and so designate on your Chapter’s registration form. Be sure to observe “Details Relating to Delegate Selection” on the “Registration Information” document.</w:t>
      </w:r>
    </w:p>
    <w:p w14:paraId="548BA7AA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Develop a plan with your participants on how to bring the information from the Annual SLC home to share with chapter members who didn’t attend.</w:t>
      </w:r>
    </w:p>
    <w:p w14:paraId="548BA7AB" w14:textId="037F563B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IMMEDIATELY order any needed official red blazers, official FCCLA T-shirts, polo shirts, sweatshirts, and Emblematic Materials needed for SLC to be certain they arrive in plenty of time. All of these supplies, </w:t>
      </w:r>
      <w:r>
        <w:rPr>
          <w:rFonts w:ascii="Arial" w:eastAsia="Arial" w:hAnsi="Arial" w:cs="Arial"/>
          <w:i/>
          <w:sz w:val="24"/>
          <w:szCs w:val="24"/>
          <w:u w:val="single"/>
        </w:rPr>
        <w:t>and more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can be ordered online at: </w:t>
      </w:r>
      <w:hyperlink r:id="rId9" w:history="1">
        <w:r w:rsidR="0021500A" w:rsidRPr="006355B4">
          <w:rPr>
            <w:rStyle w:val="Hyperlink"/>
            <w:rFonts w:ascii="Arial" w:eastAsia="Arial" w:hAnsi="Arial" w:cs="Arial"/>
            <w:sz w:val="24"/>
            <w:szCs w:val="24"/>
          </w:rPr>
          <w:t>ca-fccla.org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FF"/>
          <w:sz w:val="24"/>
          <w:szCs w:val="24"/>
          <w:u w:val="single"/>
        </w:rPr>
        <w:t>https://fccla.mybrightsites.com/</w:t>
      </w:r>
    </w:p>
    <w:p w14:paraId="548BA7AC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</w:t>
      </w:r>
    </w:p>
    <w:p w14:paraId="548BA7AD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SLC Participants - Instruct members to:</w:t>
      </w:r>
    </w:p>
    <w:p w14:paraId="548BA7AE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AF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“Guidelines for Conduct and Dress.”</w:t>
      </w:r>
    </w:p>
    <w:p w14:paraId="548BA7B0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“Participant’s Conduct and Responsibility Sheet” and secure signatures before leaving home.</w:t>
      </w:r>
    </w:p>
    <w:p w14:paraId="548BA7B1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Bring official red blazer and uniform, official casual dress, and other appropriate clothing.</w:t>
      </w:r>
    </w:p>
    <w:p w14:paraId="548BA7B2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B3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STAR Participants - Instruct STAR Participants to: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548BA7B4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B5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rules and guidelines for their specific event.</w:t>
      </w:r>
    </w:p>
    <w:p w14:paraId="548BA7B6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Know the times and location for registration, orientation, and competition.</w:t>
      </w:r>
    </w:p>
    <w:p w14:paraId="548BA7B7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Obtain and bring </w:t>
      </w:r>
      <w:proofErr w:type="gramStart"/>
      <w:r>
        <w:rPr>
          <w:rFonts w:ascii="Arial" w:eastAsia="Arial" w:hAnsi="Arial" w:cs="Arial"/>
          <w:sz w:val="24"/>
          <w:szCs w:val="24"/>
        </w:rPr>
        <w:t>official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red blazer and appropriate clothing to be worn with it for competition and the Awards Program Tuesday morning.</w:t>
      </w:r>
    </w:p>
    <w:p w14:paraId="548BA7B8" w14:textId="7FE00C91" w:rsidR="00A96E23" w:rsidRDefault="00AF44A2" w:rsidP="0736BAE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i/>
          <w:iCs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_____ If the student did NOT participate in the Region Qualifying event (or is a substitute or Chapter Event representative), be certain a signed copy of the “STAR Permission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Form” has been completed and turned </w:t>
      </w:r>
      <w:proofErr w:type="gramStart"/>
      <w:r>
        <w:rPr>
          <w:rFonts w:ascii="Arial" w:eastAsia="Arial" w:hAnsi="Arial" w:cs="Arial"/>
          <w:sz w:val="24"/>
          <w:szCs w:val="24"/>
        </w:rPr>
        <w:t>in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Chapter Advisor. </w:t>
      </w:r>
      <w:r w:rsidRPr="0736BAE9">
        <w:rPr>
          <w:rFonts w:ascii="Arial" w:eastAsia="Arial" w:hAnsi="Arial" w:cs="Arial"/>
          <w:i/>
          <w:iCs/>
          <w:sz w:val="24"/>
          <w:szCs w:val="24"/>
        </w:rPr>
        <w:t>(Find online at: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ca-fccla.org</w:t>
        </w:r>
      </w:hyperlink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548BA7B9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</w:p>
    <w:p w14:paraId="548BA7BA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State Officer Candidates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- Instruct Candidates to:</w:t>
      </w:r>
    </w:p>
    <w:p w14:paraId="548BA7BB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BC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the State Officer Candidate Election Guide</w:t>
      </w:r>
    </w:p>
    <w:p w14:paraId="548BA7BD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Prepare one campaign poster.</w:t>
      </w:r>
    </w:p>
    <w:p w14:paraId="548BA7BE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Bring FCCLA red blazer and other appropriate clothing for official dress and official casual dress.</w:t>
      </w:r>
    </w:p>
    <w:p w14:paraId="548BA7BF" w14:textId="77777777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Review facts on FCCLA.</w:t>
      </w:r>
    </w:p>
    <w:p w14:paraId="548BA7C0" w14:textId="666BB860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>Attend orientation session at 4:15 p.m. on Saturday, April 2</w:t>
      </w:r>
      <w:r w:rsidR="00BB0BBF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 202</w:t>
      </w:r>
      <w:r w:rsidR="00BB0BBF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 and other scheduled meetings for State Officer Candidates.</w:t>
      </w:r>
    </w:p>
    <w:p w14:paraId="548BA7C1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C2" w14:textId="77777777" w:rsidR="00A96E23" w:rsidRDefault="00AF44A2">
      <w:pPr>
        <w:tabs>
          <w:tab w:val="left" w:pos="-1440"/>
          <w:tab w:val="left" w:pos="-720"/>
          <w:tab w:val="left" w:pos="1"/>
          <w:tab w:val="left" w:pos="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Voting Delegates - Instruct Voting Delegates to:</w:t>
      </w:r>
    </w:p>
    <w:p w14:paraId="548BA7C3" w14:textId="77777777" w:rsidR="00A96E23" w:rsidRDefault="00A96E2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" w:hAnsi="Arial" w:cs="Arial"/>
          <w:sz w:val="24"/>
          <w:szCs w:val="24"/>
        </w:rPr>
      </w:pPr>
    </w:p>
    <w:p w14:paraId="548BA7C4" w14:textId="3DB304DA" w:rsidR="00A96E23" w:rsidRDefault="00AF44A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</w:t>
      </w:r>
      <w:r>
        <w:rPr>
          <w:rFonts w:ascii="Arial" w:eastAsia="Arial" w:hAnsi="Arial" w:cs="Arial"/>
          <w:sz w:val="24"/>
          <w:szCs w:val="24"/>
        </w:rPr>
        <w:tab/>
        <w:t xml:space="preserve">Review the Official Voting Delegate materials and become familiar with duties and times for various meetings and activities. </w:t>
      </w:r>
      <w:r>
        <w:rPr>
          <w:rFonts w:ascii="Arial" w:eastAsia="Arial" w:hAnsi="Arial" w:cs="Arial"/>
          <w:i/>
          <w:sz w:val="24"/>
          <w:szCs w:val="24"/>
        </w:rPr>
        <w:t xml:space="preserve">(These materials will be posted online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February,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202</w:t>
      </w:r>
      <w:r w:rsidR="00BB0BBF">
        <w:rPr>
          <w:rFonts w:ascii="Arial" w:eastAsia="Arial" w:hAnsi="Arial" w:cs="Arial"/>
          <w:i/>
          <w:sz w:val="24"/>
          <w:szCs w:val="24"/>
        </w:rPr>
        <w:t>5</w:t>
      </w:r>
      <w:r>
        <w:rPr>
          <w:rFonts w:ascii="Arial" w:eastAsia="Arial" w:hAnsi="Arial" w:cs="Arial"/>
          <w:i/>
          <w:sz w:val="24"/>
          <w:szCs w:val="24"/>
        </w:rPr>
        <w:t>.)</w:t>
      </w:r>
    </w:p>
    <w:p w14:paraId="548BA7C5" w14:textId="77777777" w:rsidR="00A96E23" w:rsidRDefault="00A96E23">
      <w:pPr>
        <w:rPr>
          <w:rFonts w:ascii="Arial" w:eastAsia="Arial" w:hAnsi="Arial" w:cs="Arial"/>
          <w:sz w:val="24"/>
          <w:szCs w:val="24"/>
        </w:rPr>
      </w:pPr>
    </w:p>
    <w:sectPr w:rsidR="00A96E23">
      <w:pgSz w:w="12240" w:h="15840"/>
      <w:pgMar w:top="547" w:right="1008" w:bottom="245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23"/>
    <w:rsid w:val="00047155"/>
    <w:rsid w:val="0013142F"/>
    <w:rsid w:val="001D116F"/>
    <w:rsid w:val="0021500A"/>
    <w:rsid w:val="00331643"/>
    <w:rsid w:val="003B33FF"/>
    <w:rsid w:val="005A0D24"/>
    <w:rsid w:val="00883044"/>
    <w:rsid w:val="009C5C1C"/>
    <w:rsid w:val="00A96E23"/>
    <w:rsid w:val="00AF44A2"/>
    <w:rsid w:val="00BB0BBF"/>
    <w:rsid w:val="00C237FD"/>
    <w:rsid w:val="00D66EB1"/>
    <w:rsid w:val="00DC405D"/>
    <w:rsid w:val="0736BAE9"/>
    <w:rsid w:val="3928291C"/>
    <w:rsid w:val="40A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A79C"/>
  <w15:docId w15:val="{6F2B905F-BD14-4A13-B02E-4105F72E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237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-fccla.org/resources/awards-recogni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-fccla.org/star/star-packe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a-fccla.org/star/star-packet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ociationresourcecenter4.sharepoint.com/FCCLA/_State%20Conference/2025%20Conference%20-%20Riverside/Advisor%20Packet/ca-fcc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734e-4755-492c-841b-d744090178c9" xsi:nil="true"/>
    <lcf76f155ced4ddcb4097134ff3c332f xmlns="2ed2643e-267b-4fdb-9a10-5fe808877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C28D5FBD0B40B940FF13AD73AC75" ma:contentTypeVersion="14" ma:contentTypeDescription="Create a new document." ma:contentTypeScope="" ma:versionID="2cdb9c3da81807c0e433e3ed15fb6188">
  <xsd:schema xmlns:xsd="http://www.w3.org/2001/XMLSchema" xmlns:xs="http://www.w3.org/2001/XMLSchema" xmlns:p="http://schemas.microsoft.com/office/2006/metadata/properties" xmlns:ns2="2ed2643e-267b-4fdb-9a10-5fe8088778df" xmlns:ns3="717d734e-4755-492c-841b-d744090178c9" targetNamespace="http://schemas.microsoft.com/office/2006/metadata/properties" ma:root="true" ma:fieldsID="14144cff0ec6a6435a66141518748744" ns2:_="" ns3:_="">
    <xsd:import namespace="2ed2643e-267b-4fdb-9a10-5fe8088778df"/>
    <xsd:import namespace="717d734e-4755-492c-841b-d74409017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643e-267b-4fdb-9a10-5fe808877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e37f9d-d07f-4231-b3f7-3b5f6b3b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734e-4755-492c-841b-d74409017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57d51d-0008-4815-9e85-10479d83c9d6}" ma:internalName="TaxCatchAll" ma:showField="CatchAllData" ma:web="717d734e-4755-492c-841b-d74409017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EB892-CBFA-4504-B452-8F0B65A11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E99E-ED78-4289-A661-102471244348}">
  <ds:schemaRefs>
    <ds:schemaRef ds:uri="http://schemas.microsoft.com/office/2006/metadata/properties"/>
    <ds:schemaRef ds:uri="http://schemas.microsoft.com/office/infopath/2007/PartnerControls"/>
    <ds:schemaRef ds:uri="717d734e-4755-492c-841b-d744090178c9"/>
    <ds:schemaRef ds:uri="2ed2643e-267b-4fdb-9a10-5fe8088778df"/>
  </ds:schemaRefs>
</ds:datastoreItem>
</file>

<file path=customXml/itemProps3.xml><?xml version="1.0" encoding="utf-8"?>
<ds:datastoreItem xmlns:ds="http://schemas.openxmlformats.org/officeDocument/2006/customXml" ds:itemID="{F141A5BF-8DD0-409F-810A-5F416309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643e-267b-4fdb-9a10-5fe8088778df"/>
    <ds:schemaRef ds:uri="717d734e-4755-492c-841b-d7440901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Bettencourt</dc:creator>
  <cp:lastModifiedBy>Beth Bettencourt</cp:lastModifiedBy>
  <cp:revision>2</cp:revision>
  <dcterms:created xsi:type="dcterms:W3CDTF">2024-12-17T19:43:00Z</dcterms:created>
  <dcterms:modified xsi:type="dcterms:W3CDTF">2024-12-17T19:43:00Z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0x010100326CC28D5FBD0B40B940FF13AD73AC75</vt:lpwstr>
  </property>
  <property fmtid="{D5CDD505-2E9C-101B-9397-08002B2CF9AE}" pid="3" name="MediaServiceImageTags">
    <vt:lpwstr/>
  </property>
</Properties>
</file>